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6749833E"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AA281B">
        <w:rPr>
          <w:rFonts w:ascii="Times New Roman" w:eastAsia="Times New Roman" w:hAnsi="Times New Roman" w:cs="Times New Roman"/>
          <w:b/>
          <w:sz w:val="20"/>
        </w:rPr>
        <w:t>OCTOBER 28</w:t>
      </w:r>
      <w:r w:rsidR="00610CAC">
        <w:rPr>
          <w:rFonts w:ascii="Times New Roman" w:eastAsia="Times New Roman" w:hAnsi="Times New Roman" w:cs="Times New Roman"/>
          <w:b/>
          <w:sz w:val="20"/>
        </w:rPr>
        <w:t>, 2025</w:t>
      </w:r>
      <w:r>
        <w:rPr>
          <w:rFonts w:ascii="Times New Roman" w:eastAsia="Times New Roman" w:hAnsi="Times New Roman" w:cs="Times New Roman"/>
          <w:b/>
          <w:sz w:val="20"/>
        </w:rPr>
        <w:t xml:space="preserve"> </w:t>
      </w:r>
      <w:r>
        <w:t xml:space="preserve">  </w:t>
      </w:r>
    </w:p>
    <w:p w14:paraId="4B2248D7" w14:textId="4744B443" w:rsidR="003000E9" w:rsidRPr="002A7BAD" w:rsidRDefault="007E6F5D">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610CAC">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25FF998C"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492F44">
        <w:rPr>
          <w:rFonts w:ascii="Times New Roman" w:eastAsia="Times New Roman" w:hAnsi="Times New Roman" w:cs="Times New Roman"/>
          <w:b/>
          <w:sz w:val="20"/>
          <w:u w:val="single" w:color="000000"/>
          <w:shd w:val="clear" w:color="auto" w:fill="FFFF00"/>
        </w:rPr>
        <w:t>15</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2198FE22"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AA281B">
        <w:rPr>
          <w:rFonts w:ascii="Times New Roman" w:eastAsia="Times New Roman" w:hAnsi="Times New Roman" w:cs="Times New Roman"/>
          <w:sz w:val="20"/>
        </w:rPr>
        <w:t>September 23</w:t>
      </w:r>
      <w:r w:rsidR="007E6F5D">
        <w:rPr>
          <w:rFonts w:ascii="Times New Roman" w:eastAsia="Times New Roman" w:hAnsi="Times New Roman" w:cs="Times New Roman"/>
          <w:sz w:val="20"/>
        </w:rPr>
        <w:t>, 2025</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3B2E95A" w14:textId="451EBEA4" w:rsidR="004C1EA7" w:rsidRDefault="00610CAC"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Delinquent Account Assignment (Approve in Executive Session)</w:t>
      </w:r>
      <w:r w:rsidR="00B428C5">
        <w:rPr>
          <w:rFonts w:ascii="Times New Roman" w:eastAsia="Times New Roman" w:hAnsi="Times New Roman" w:cs="Times New Roman"/>
          <w:sz w:val="20"/>
        </w:rPr>
        <w:t xml:space="preserve"> </w:t>
      </w:r>
    </w:p>
    <w:p w14:paraId="54C2DEFB" w14:textId="1AEA6A07" w:rsidR="003479EA" w:rsidRDefault="004C1EA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E.</w:t>
      </w:r>
      <w:r>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r w:rsidR="00AA281B">
        <w:rPr>
          <w:rFonts w:ascii="Times New Roman" w:eastAsia="Times New Roman" w:hAnsi="Times New Roman" w:cs="Times New Roman"/>
          <w:sz w:val="20"/>
        </w:rPr>
        <w:t>, Staff</w:t>
      </w:r>
      <w:r w:rsidR="007E0ED2">
        <w:rPr>
          <w:rFonts w:ascii="Times New Roman" w:eastAsia="Times New Roman" w:hAnsi="Times New Roman" w:cs="Times New Roman"/>
          <w:sz w:val="20"/>
        </w:rPr>
        <w:t xml:space="preserve">ing </w:t>
      </w:r>
    </w:p>
    <w:p w14:paraId="11C7FC0D" w14:textId="34F67897" w:rsidR="003000E9" w:rsidRDefault="00794895" w:rsidP="00A06D07">
      <w:pPr>
        <w:spacing w:after="10" w:line="252" w:lineRule="auto"/>
        <w:ind w:firstLine="720"/>
      </w:pPr>
      <w:r>
        <w:rPr>
          <w:rFonts w:ascii="Times New Roman" w:eastAsia="Times New Roman" w:hAnsi="Times New Roman" w:cs="Times New Roman"/>
          <w:sz w:val="20"/>
        </w:rPr>
        <w:t>F</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1E2A08FB" w14:textId="77777777" w:rsidR="003000E9" w:rsidRDefault="00FC1CAF">
      <w:pPr>
        <w:tabs>
          <w:tab w:val="center" w:pos="734"/>
          <w:tab w:val="center" w:pos="4433"/>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 </w:t>
      </w:r>
      <w:r>
        <w:t xml:space="preserve">  </w:t>
      </w:r>
    </w:p>
    <w:p w14:paraId="4A3EE4D4" w14:textId="77777777" w:rsidR="007E05C1" w:rsidRDefault="007E05C1" w:rsidP="007E05C1">
      <w:pPr>
        <w:spacing w:after="26"/>
        <w:ind w:left="14"/>
        <w:rPr>
          <w:rFonts w:ascii="Times New Roman" w:eastAsia="Times New Roman" w:hAnsi="Times New Roman" w:cs="Times New Roman"/>
          <w:bCs/>
          <w:sz w:val="20"/>
        </w:rPr>
      </w:pPr>
    </w:p>
    <w:p w14:paraId="6BA4EEEE" w14:textId="5316B178" w:rsidR="00610CAC" w:rsidRDefault="00FC1CAF" w:rsidP="00E814C1">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AA281B">
        <w:rPr>
          <w:rFonts w:ascii="Times New Roman" w:eastAsia="Times New Roman" w:hAnsi="Times New Roman" w:cs="Times New Roman"/>
          <w:sz w:val="20"/>
        </w:rPr>
        <w:t>September 23</w:t>
      </w:r>
      <w:r w:rsidR="007E6F5D" w:rsidRPr="00E814C1">
        <w:rPr>
          <w:rFonts w:ascii="Times New Roman" w:eastAsia="Times New Roman" w:hAnsi="Times New Roman" w:cs="Times New Roman"/>
          <w:sz w:val="20"/>
        </w:rPr>
        <w:t>, 2025</w:t>
      </w:r>
    </w:p>
    <w:p w14:paraId="4D2063CC" w14:textId="77777777" w:rsidR="00397668" w:rsidRDefault="00397668" w:rsidP="00441F46">
      <w:pPr>
        <w:spacing w:after="26"/>
        <w:rPr>
          <w:rFonts w:ascii="Times New Roman" w:eastAsia="Times New Roman" w:hAnsi="Times New Roman" w:cs="Times New Roman"/>
          <w:sz w:val="20"/>
        </w:rPr>
      </w:pPr>
    </w:p>
    <w:p w14:paraId="69B05AE6" w14:textId="4DFC4338" w:rsidR="003000E9" w:rsidRDefault="00B041FE" w:rsidP="00975B67">
      <w:pPr>
        <w:spacing w:after="26"/>
        <w:ind w:left="14"/>
      </w:pPr>
      <w:r>
        <w:rPr>
          <w:rFonts w:ascii="Times New Roman" w:eastAsia="Times New Roman" w:hAnsi="Times New Roman" w:cs="Times New Roman"/>
          <w:sz w:val="20"/>
        </w:rPr>
        <w:t>II</w:t>
      </w:r>
      <w:proofErr w:type="gramStart"/>
      <w:r>
        <w:rPr>
          <w:rFonts w:ascii="Times New Roman" w:eastAsia="Times New Roman" w:hAnsi="Times New Roman" w:cs="Times New Roman"/>
          <w:sz w:val="20"/>
        </w:rPr>
        <w:t>.</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REPORTS</w:t>
      </w:r>
      <w:proofErr w:type="gramEnd"/>
      <w:r w:rsidR="00FC1CAF" w:rsidRPr="00975B67">
        <w:rPr>
          <w:rFonts w:ascii="Times New Roman" w:hAnsi="Times New Roman" w:cs="Times New Roman"/>
          <w:b/>
          <w:bCs/>
          <w:sz w:val="20"/>
          <w:szCs w:val="20"/>
        </w:rPr>
        <w:t xml:space="preserve">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59543C28"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President </w:t>
      </w:r>
      <w:r>
        <w:t xml:space="preserve">  </w:t>
      </w:r>
    </w:p>
    <w:p w14:paraId="0F94C245"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Vice President </w:t>
      </w:r>
      <w:r>
        <w:t xml:space="preserve">  </w:t>
      </w:r>
    </w:p>
    <w:p w14:paraId="58ED8E95"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Secretary </w:t>
      </w:r>
      <w:r>
        <w:t xml:space="preserve">  </w:t>
      </w:r>
    </w:p>
    <w:p w14:paraId="2C83C8D7"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Treasurer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30108E80"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0592FC93" w:rsidR="003000E9" w:rsidRDefault="00B041FE">
      <w:pPr>
        <w:pStyle w:val="Heading1"/>
        <w:tabs>
          <w:tab w:val="center" w:pos="2565"/>
        </w:tabs>
        <w:ind w:left="-15" w:right="0" w:firstLine="0"/>
      </w:pPr>
      <w:r>
        <w:rPr>
          <w:b w:val="0"/>
        </w:rPr>
        <w:t>I</w:t>
      </w:r>
      <w:r w:rsidR="00441F46">
        <w:rPr>
          <w:b w:val="0"/>
        </w:rPr>
        <w:t>II</w:t>
      </w:r>
      <w:proofErr w:type="gramStart"/>
      <w:r w:rsidR="00FC1CAF">
        <w:rPr>
          <w:b w:val="0"/>
        </w:rPr>
        <w:t>.</w:t>
      </w:r>
      <w:r w:rsidR="00FC1CAF">
        <w:rPr>
          <w:rFonts w:ascii="Arial" w:eastAsia="Arial" w:hAnsi="Arial" w:cs="Arial"/>
          <w:b w:val="0"/>
        </w:rPr>
        <w:t xml:space="preserve">  </w:t>
      </w:r>
      <w:r w:rsidR="00FC1CAF">
        <w:rPr>
          <w:rFonts w:ascii="Arial" w:eastAsia="Arial" w:hAnsi="Arial" w:cs="Arial"/>
          <w:b w:val="0"/>
        </w:rPr>
        <w:tab/>
      </w:r>
      <w:proofErr w:type="gramEnd"/>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74D2FF17" w14:textId="72F035CB" w:rsidR="00F924F6" w:rsidRPr="00454F90" w:rsidRDefault="00441F46" w:rsidP="009F267B">
      <w:pPr>
        <w:pStyle w:val="Heading1"/>
        <w:tabs>
          <w:tab w:val="center" w:pos="3238"/>
        </w:tabs>
        <w:ind w:left="-15" w:right="0" w:firstLine="0"/>
        <w:rPr>
          <w:b w:val="0"/>
          <w:bCs/>
        </w:rPr>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9F267B">
        <w:t xml:space="preserve">- </w:t>
      </w:r>
      <w:r w:rsidR="00A62D9A" w:rsidRPr="00454F90">
        <w:rPr>
          <w:b w:val="0"/>
          <w:bCs/>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044C94E7"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201E1827" w14:textId="72686E5D" w:rsidR="0034006B" w:rsidRPr="00BC5FD2" w:rsidRDefault="00DD5401" w:rsidP="000D1616">
      <w:pPr>
        <w:numPr>
          <w:ilvl w:val="0"/>
          <w:numId w:val="4"/>
        </w:numPr>
        <w:spacing w:after="10" w:line="252" w:lineRule="auto"/>
        <w:ind w:left="1454" w:hanging="720"/>
      </w:pPr>
      <w:bookmarkStart w:id="0" w:name="_Hlk125098916"/>
      <w:r w:rsidRPr="00451DAF">
        <w:rPr>
          <w:rFonts w:ascii="Times New Roman" w:eastAsia="Times New Roman" w:hAnsi="Times New Roman" w:cs="Times New Roman"/>
          <w:sz w:val="20"/>
          <w:szCs w:val="20"/>
        </w:rPr>
        <w:t>M</w:t>
      </w:r>
      <w:r w:rsidR="00FC1CAF" w:rsidRPr="00451DAF">
        <w:rPr>
          <w:rFonts w:ascii="Times New Roman" w:eastAsia="Times New Roman" w:hAnsi="Times New Roman" w:cs="Times New Roman"/>
          <w:sz w:val="20"/>
          <w:szCs w:val="20"/>
        </w:rPr>
        <w:t xml:space="preserve">onthly Financials </w:t>
      </w:r>
      <w:r w:rsidR="00AA281B">
        <w:rPr>
          <w:rFonts w:ascii="Times New Roman" w:eastAsia="Times New Roman" w:hAnsi="Times New Roman" w:cs="Times New Roman"/>
          <w:sz w:val="20"/>
          <w:szCs w:val="20"/>
        </w:rPr>
        <w:t xml:space="preserve">September </w:t>
      </w:r>
      <w:r w:rsidR="007E6F5D">
        <w:rPr>
          <w:rFonts w:ascii="Times New Roman" w:eastAsia="Times New Roman" w:hAnsi="Times New Roman" w:cs="Times New Roman"/>
          <w:sz w:val="20"/>
          <w:szCs w:val="20"/>
        </w:rPr>
        <w:t>2025</w:t>
      </w:r>
      <w:r w:rsidR="005F49ED" w:rsidRPr="00451DAF">
        <w:rPr>
          <w:rFonts w:ascii="Times New Roman" w:eastAsia="Times New Roman" w:hAnsi="Times New Roman" w:cs="Times New Roman"/>
          <w:sz w:val="20"/>
          <w:szCs w:val="20"/>
        </w:rPr>
        <w:t xml:space="preserve"> </w:t>
      </w:r>
      <w:r w:rsidR="00FC1CAF" w:rsidRPr="00451DAF">
        <w:rPr>
          <w:rFonts w:ascii="Times New Roman" w:eastAsia="Times New Roman" w:hAnsi="Times New Roman" w:cs="Times New Roman"/>
          <w:sz w:val="20"/>
          <w:szCs w:val="20"/>
        </w:rPr>
        <w:t>– Sent Via Email</w:t>
      </w:r>
      <w:bookmarkEnd w:id="0"/>
    </w:p>
    <w:p w14:paraId="6D9759B8" w14:textId="13A1EE6C" w:rsidR="00A72DAD" w:rsidRPr="00A72DAD" w:rsidRDefault="00A72DAD" w:rsidP="000D1616">
      <w:pPr>
        <w:numPr>
          <w:ilvl w:val="0"/>
          <w:numId w:val="4"/>
        </w:numPr>
        <w:spacing w:after="10" w:line="252" w:lineRule="auto"/>
        <w:ind w:left="1454" w:hanging="720"/>
      </w:pPr>
      <w:r>
        <w:rPr>
          <w:rFonts w:ascii="Times New Roman" w:eastAsia="Times New Roman" w:hAnsi="Times New Roman" w:cs="Times New Roman"/>
          <w:sz w:val="20"/>
          <w:szCs w:val="20"/>
        </w:rPr>
        <w:t>Election Rules</w:t>
      </w:r>
    </w:p>
    <w:p w14:paraId="13A9A33F" w14:textId="6FCA01AF" w:rsidR="00A72DAD" w:rsidRPr="00A72DAD" w:rsidRDefault="00A72DAD" w:rsidP="000D1616">
      <w:pPr>
        <w:numPr>
          <w:ilvl w:val="0"/>
          <w:numId w:val="4"/>
        </w:numPr>
        <w:spacing w:after="10" w:line="252" w:lineRule="auto"/>
        <w:ind w:left="1454" w:hanging="720"/>
      </w:pPr>
      <w:r>
        <w:rPr>
          <w:rFonts w:ascii="Times New Roman" w:eastAsia="Times New Roman" w:hAnsi="Times New Roman" w:cs="Times New Roman"/>
          <w:sz w:val="20"/>
          <w:szCs w:val="20"/>
        </w:rPr>
        <w:t xml:space="preserve">Inspector of the Election </w:t>
      </w:r>
    </w:p>
    <w:p w14:paraId="2F5870CD" w14:textId="0476CDEF" w:rsidR="00A72DAD" w:rsidRPr="00A72DAD" w:rsidRDefault="00A72DAD" w:rsidP="000D1616">
      <w:pPr>
        <w:numPr>
          <w:ilvl w:val="0"/>
          <w:numId w:val="4"/>
        </w:numPr>
        <w:spacing w:after="10" w:line="252" w:lineRule="auto"/>
        <w:ind w:left="1454" w:hanging="720"/>
      </w:pPr>
      <w:r>
        <w:rPr>
          <w:rFonts w:ascii="Times New Roman" w:eastAsia="Times New Roman" w:hAnsi="Times New Roman" w:cs="Times New Roman"/>
          <w:sz w:val="20"/>
          <w:szCs w:val="20"/>
        </w:rPr>
        <w:t>Clubhouse &amp; Community Room Flooring</w:t>
      </w:r>
    </w:p>
    <w:p w14:paraId="2EF87922" w14:textId="7684D4BB" w:rsidR="00A72DAD" w:rsidRPr="00F56DE2" w:rsidRDefault="00A72DAD" w:rsidP="000D1616">
      <w:pPr>
        <w:numPr>
          <w:ilvl w:val="0"/>
          <w:numId w:val="4"/>
        </w:numPr>
        <w:spacing w:after="10" w:line="252" w:lineRule="auto"/>
        <w:ind w:left="1454" w:hanging="720"/>
      </w:pPr>
      <w:r>
        <w:rPr>
          <w:rFonts w:ascii="Times New Roman" w:eastAsia="Times New Roman" w:hAnsi="Times New Roman" w:cs="Times New Roman"/>
          <w:sz w:val="20"/>
          <w:szCs w:val="20"/>
        </w:rPr>
        <w:t>Annual Tree Trimming</w:t>
      </w:r>
    </w:p>
    <w:p w14:paraId="59C20AAD" w14:textId="73E4385A" w:rsidR="00F56DE2" w:rsidRPr="00537336" w:rsidRDefault="00F56DE2" w:rsidP="000D1616">
      <w:pPr>
        <w:numPr>
          <w:ilvl w:val="0"/>
          <w:numId w:val="4"/>
        </w:numPr>
        <w:spacing w:after="10" w:line="252" w:lineRule="auto"/>
        <w:ind w:left="1454" w:hanging="720"/>
      </w:pPr>
      <w:r>
        <w:rPr>
          <w:rFonts w:ascii="Times New Roman" w:eastAsia="Times New Roman" w:hAnsi="Times New Roman" w:cs="Times New Roman"/>
          <w:sz w:val="20"/>
          <w:szCs w:val="20"/>
        </w:rPr>
        <w:t>Gazette Ad Rates</w:t>
      </w:r>
    </w:p>
    <w:p w14:paraId="077E4052" w14:textId="7E3A51C0" w:rsidR="00537336" w:rsidRPr="007E0ED2" w:rsidRDefault="00537336" w:rsidP="000D1616">
      <w:pPr>
        <w:numPr>
          <w:ilvl w:val="0"/>
          <w:numId w:val="4"/>
        </w:numPr>
        <w:spacing w:after="10" w:line="252" w:lineRule="auto"/>
        <w:ind w:left="1454" w:hanging="720"/>
      </w:pPr>
      <w:r>
        <w:rPr>
          <w:rFonts w:ascii="Times New Roman" w:eastAsia="Times New Roman" w:hAnsi="Times New Roman" w:cs="Times New Roman"/>
          <w:sz w:val="20"/>
          <w:szCs w:val="20"/>
        </w:rPr>
        <w:t>South Pool Filters</w:t>
      </w:r>
    </w:p>
    <w:p w14:paraId="43991771" w14:textId="59AD5F6C" w:rsidR="007E0ED2" w:rsidRPr="00B635A5" w:rsidRDefault="007E0ED2" w:rsidP="000D1616">
      <w:pPr>
        <w:numPr>
          <w:ilvl w:val="0"/>
          <w:numId w:val="4"/>
        </w:numPr>
        <w:spacing w:after="10" w:line="252" w:lineRule="auto"/>
        <w:ind w:left="1454" w:hanging="720"/>
      </w:pPr>
      <w:r>
        <w:rPr>
          <w:rFonts w:ascii="Times New Roman" w:eastAsia="Times New Roman" w:hAnsi="Times New Roman" w:cs="Times New Roman"/>
          <w:sz w:val="20"/>
          <w:szCs w:val="20"/>
        </w:rPr>
        <w:t>2026 Annual Budget</w:t>
      </w:r>
    </w:p>
    <w:p w14:paraId="6EE42677" w14:textId="2C988B19" w:rsidR="002C2DD6" w:rsidRDefault="0082625D">
      <w:pPr>
        <w:pStyle w:val="Heading1"/>
        <w:tabs>
          <w:tab w:val="center" w:pos="2389"/>
        </w:tabs>
        <w:ind w:left="-15" w:right="0" w:firstLine="0"/>
        <w:rPr>
          <w:b w:val="0"/>
        </w:rPr>
      </w:pPr>
      <w:r>
        <w:rPr>
          <w:b w:val="0"/>
        </w:rPr>
        <w:tab/>
      </w:r>
    </w:p>
    <w:p w14:paraId="4B22C870" w14:textId="036DC145" w:rsidR="003000E9" w:rsidRDefault="00FC1CAF">
      <w:pPr>
        <w:pStyle w:val="Heading1"/>
        <w:tabs>
          <w:tab w:val="center" w:pos="2389"/>
        </w:tabs>
        <w:ind w:left="-15" w:right="0" w:firstLine="0"/>
      </w:pPr>
      <w:r>
        <w:rPr>
          <w:b w:val="0"/>
        </w:rPr>
        <w:t>VI</w:t>
      </w:r>
      <w:proofErr w:type="gramStart"/>
      <w:r>
        <w:rPr>
          <w:b w:val="0"/>
        </w:rPr>
        <w:t>.</w:t>
      </w:r>
      <w:r>
        <w:rPr>
          <w:rFonts w:ascii="Arial" w:eastAsia="Arial" w:hAnsi="Arial" w:cs="Arial"/>
          <w:b w:val="0"/>
        </w:rPr>
        <w:t xml:space="preserve">  </w:t>
      </w:r>
      <w:r>
        <w:rPr>
          <w:rFonts w:ascii="Arial" w:eastAsia="Arial" w:hAnsi="Arial" w:cs="Arial"/>
          <w:b w:val="0"/>
        </w:rPr>
        <w:tab/>
      </w:r>
      <w:proofErr w:type="gramEnd"/>
      <w:r>
        <w:t>ANNOUNCEMENTS</w:t>
      </w:r>
      <w:r>
        <w:rPr>
          <w:b w:val="0"/>
        </w:rPr>
        <w:t xml:space="preserve"> </w:t>
      </w:r>
      <w:r>
        <w:rPr>
          <w:rFonts w:ascii="Calibri" w:eastAsia="Calibri" w:hAnsi="Calibri" w:cs="Calibri"/>
          <w:b w:val="0"/>
          <w:sz w:val="22"/>
        </w:rPr>
        <w:t xml:space="preserve"> </w:t>
      </w:r>
      <w:r>
        <w:t xml:space="preserve"> </w:t>
      </w:r>
    </w:p>
    <w:p w14:paraId="54440F64" w14:textId="724BE0B4" w:rsidR="00B36D10" w:rsidRPr="00537336"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AA281B" w:rsidRPr="00537336">
        <w:rPr>
          <w:rFonts w:ascii="Times New Roman" w:eastAsia="Times New Roman" w:hAnsi="Times New Roman" w:cs="Times New Roman"/>
          <w:sz w:val="20"/>
        </w:rPr>
        <w:t>November 18</w:t>
      </w:r>
      <w:r w:rsidRPr="00537336">
        <w:rPr>
          <w:rFonts w:ascii="Times New Roman" w:eastAsia="Times New Roman" w:hAnsi="Times New Roman" w:cs="Times New Roman"/>
          <w:sz w:val="20"/>
        </w:rPr>
        <w:t>,</w:t>
      </w:r>
      <w:r w:rsidR="006D4AC1" w:rsidRPr="00537336">
        <w:rPr>
          <w:rFonts w:ascii="Times New Roman" w:eastAsia="Times New Roman" w:hAnsi="Times New Roman" w:cs="Times New Roman"/>
          <w:sz w:val="20"/>
        </w:rPr>
        <w:t xml:space="preserve"> </w:t>
      </w:r>
      <w:r w:rsidR="00343FBD" w:rsidRPr="00537336">
        <w:rPr>
          <w:rFonts w:ascii="Times New Roman" w:eastAsia="Times New Roman" w:hAnsi="Times New Roman" w:cs="Times New Roman"/>
          <w:sz w:val="20"/>
        </w:rPr>
        <w:t>202</w:t>
      </w:r>
      <w:r w:rsidR="002B2F16" w:rsidRPr="00537336">
        <w:rPr>
          <w:rFonts w:ascii="Times New Roman" w:eastAsia="Times New Roman" w:hAnsi="Times New Roman" w:cs="Times New Roman"/>
          <w:sz w:val="20"/>
        </w:rPr>
        <w:t>5</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610CAC" w:rsidRPr="00537336">
        <w:rPr>
          <w:rFonts w:ascii="Times New Roman" w:eastAsia="Times New Roman" w:hAnsi="Times New Roman" w:cs="Times New Roman"/>
          <w:sz w:val="20"/>
        </w:rPr>
        <w:t>Community Room</w:t>
      </w:r>
      <w:r w:rsidR="00776D01" w:rsidRPr="00537336">
        <w:rPr>
          <w:rFonts w:ascii="Times New Roman" w:eastAsia="Times New Roman" w:hAnsi="Times New Roman" w:cs="Times New Roman"/>
          <w:sz w:val="20"/>
        </w:rPr>
        <w:t>, 1</w:t>
      </w:r>
      <w:r w:rsidR="00610CAC" w:rsidRPr="00537336">
        <w:rPr>
          <w:rFonts w:ascii="Times New Roman" w:eastAsia="Times New Roman" w:hAnsi="Times New Roman" w:cs="Times New Roman"/>
          <w:sz w:val="20"/>
        </w:rPr>
        <w:t>0739</w:t>
      </w:r>
      <w:r w:rsidR="00776D01" w:rsidRPr="00537336">
        <w:rPr>
          <w:rFonts w:ascii="Times New Roman" w:eastAsia="Times New Roman" w:hAnsi="Times New Roman" w:cs="Times New Roman"/>
          <w:sz w:val="20"/>
        </w:rPr>
        <w:t xml:space="preserve"> Los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7683E2F1" w:rsidR="003000E9" w:rsidRDefault="00FC1CAF" w:rsidP="00BA27E4">
      <w:r w:rsidRPr="00BA27E4">
        <w:rPr>
          <w:rFonts w:ascii="Times New Roman" w:hAnsi="Times New Roman" w:cs="Times New Roman"/>
          <w:sz w:val="20"/>
          <w:szCs w:val="20"/>
        </w:rPr>
        <w:t>V</w:t>
      </w:r>
      <w:r w:rsidR="00E814C1">
        <w:rPr>
          <w:rFonts w:ascii="Times New Roman" w:hAnsi="Times New Roman" w:cs="Times New Roman"/>
          <w:sz w:val="20"/>
          <w:szCs w:val="20"/>
        </w:rPr>
        <w:t>I</w:t>
      </w:r>
      <w:r w:rsidRPr="00BA27E4">
        <w:rPr>
          <w:rFonts w:ascii="Times New Roman" w:hAnsi="Times New Roman" w:cs="Times New Roman"/>
          <w:sz w:val="20"/>
          <w:szCs w:val="20"/>
        </w:rPr>
        <w:t>I</w:t>
      </w:r>
      <w:proofErr w:type="gramStart"/>
      <w:r w:rsidRPr="00BA27E4">
        <w:rPr>
          <w:rFonts w:ascii="Times New Roman" w:hAnsi="Times New Roman" w:cs="Times New Roman"/>
          <w:sz w:val="20"/>
          <w:szCs w:val="20"/>
        </w:rPr>
        <w:t>.</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ADJOURNMENT</w:t>
      </w:r>
      <w:proofErr w:type="gramEnd"/>
      <w:r w:rsidRPr="00BA27E4">
        <w:rPr>
          <w:rFonts w:ascii="Times New Roman" w:hAnsi="Times New Roman" w:cs="Times New Roman"/>
          <w:b/>
          <w:bCs/>
          <w:sz w:val="20"/>
          <w:szCs w:val="20"/>
        </w:rPr>
        <w:t xml:space="preserve">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8A476C"/>
    <w:multiLevelType w:val="hybridMultilevel"/>
    <w:tmpl w:val="05E8DBC4"/>
    <w:lvl w:ilvl="0" w:tplc="0108C7F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8"/>
  </w:num>
  <w:num w:numId="6" w16cid:durableId="1126389815">
    <w:abstractNumId w:val="3"/>
  </w:num>
  <w:num w:numId="7" w16cid:durableId="30688505">
    <w:abstractNumId w:val="1"/>
  </w:num>
  <w:num w:numId="8" w16cid:durableId="1001588124">
    <w:abstractNumId w:val="0"/>
  </w:num>
  <w:num w:numId="9" w16cid:durableId="1818569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4103"/>
    <w:rsid w:val="00050A9C"/>
    <w:rsid w:val="000531F5"/>
    <w:rsid w:val="00061E58"/>
    <w:rsid w:val="000734A5"/>
    <w:rsid w:val="000852F1"/>
    <w:rsid w:val="000B2B88"/>
    <w:rsid w:val="000B3B49"/>
    <w:rsid w:val="000B657A"/>
    <w:rsid w:val="000C5F86"/>
    <w:rsid w:val="000C63DA"/>
    <w:rsid w:val="000D1616"/>
    <w:rsid w:val="00106B3C"/>
    <w:rsid w:val="00107432"/>
    <w:rsid w:val="00107AB7"/>
    <w:rsid w:val="00114E74"/>
    <w:rsid w:val="0012058D"/>
    <w:rsid w:val="001229FC"/>
    <w:rsid w:val="00150B59"/>
    <w:rsid w:val="001557E3"/>
    <w:rsid w:val="001627E6"/>
    <w:rsid w:val="0017744E"/>
    <w:rsid w:val="0018557C"/>
    <w:rsid w:val="00193C4D"/>
    <w:rsid w:val="001A3A78"/>
    <w:rsid w:val="001A55F6"/>
    <w:rsid w:val="001B25FE"/>
    <w:rsid w:val="00200F1C"/>
    <w:rsid w:val="00210AC8"/>
    <w:rsid w:val="00212CC1"/>
    <w:rsid w:val="002131B5"/>
    <w:rsid w:val="00220AF7"/>
    <w:rsid w:val="002561B2"/>
    <w:rsid w:val="00262282"/>
    <w:rsid w:val="002707E2"/>
    <w:rsid w:val="00292D02"/>
    <w:rsid w:val="002A7BAD"/>
    <w:rsid w:val="002A7E1B"/>
    <w:rsid w:val="002B0F6A"/>
    <w:rsid w:val="002B103E"/>
    <w:rsid w:val="002B2F16"/>
    <w:rsid w:val="002B7124"/>
    <w:rsid w:val="002B7BF0"/>
    <w:rsid w:val="002C2BAC"/>
    <w:rsid w:val="002C2DD6"/>
    <w:rsid w:val="002D5CAD"/>
    <w:rsid w:val="003000E9"/>
    <w:rsid w:val="00312DF4"/>
    <w:rsid w:val="003157BF"/>
    <w:rsid w:val="003211A2"/>
    <w:rsid w:val="00324B05"/>
    <w:rsid w:val="003265B1"/>
    <w:rsid w:val="00336051"/>
    <w:rsid w:val="0034006B"/>
    <w:rsid w:val="00343FBD"/>
    <w:rsid w:val="003479EA"/>
    <w:rsid w:val="00377D6C"/>
    <w:rsid w:val="00386E5B"/>
    <w:rsid w:val="00397668"/>
    <w:rsid w:val="003A2719"/>
    <w:rsid w:val="003C6A29"/>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EA7"/>
    <w:rsid w:val="004C64E6"/>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9327A"/>
    <w:rsid w:val="006A439F"/>
    <w:rsid w:val="006B1646"/>
    <w:rsid w:val="006B192C"/>
    <w:rsid w:val="006C513D"/>
    <w:rsid w:val="006D4AC1"/>
    <w:rsid w:val="00721843"/>
    <w:rsid w:val="007227DB"/>
    <w:rsid w:val="00732F6A"/>
    <w:rsid w:val="00734C97"/>
    <w:rsid w:val="007433B3"/>
    <w:rsid w:val="00745C05"/>
    <w:rsid w:val="00772997"/>
    <w:rsid w:val="00776D01"/>
    <w:rsid w:val="0079343E"/>
    <w:rsid w:val="00794895"/>
    <w:rsid w:val="007A4C28"/>
    <w:rsid w:val="007B1458"/>
    <w:rsid w:val="007B7A78"/>
    <w:rsid w:val="007C1111"/>
    <w:rsid w:val="007C2D52"/>
    <w:rsid w:val="007D2BE2"/>
    <w:rsid w:val="007E05C1"/>
    <w:rsid w:val="007E0ED2"/>
    <w:rsid w:val="007E6F5D"/>
    <w:rsid w:val="007F3650"/>
    <w:rsid w:val="0080104B"/>
    <w:rsid w:val="0082625D"/>
    <w:rsid w:val="00853CDF"/>
    <w:rsid w:val="008569D2"/>
    <w:rsid w:val="00867F97"/>
    <w:rsid w:val="00876DBA"/>
    <w:rsid w:val="008873FB"/>
    <w:rsid w:val="008A3DE6"/>
    <w:rsid w:val="008B04A8"/>
    <w:rsid w:val="008B4D0A"/>
    <w:rsid w:val="008C3DBC"/>
    <w:rsid w:val="008C5FD2"/>
    <w:rsid w:val="008E4D1F"/>
    <w:rsid w:val="008F4AF3"/>
    <w:rsid w:val="009019EC"/>
    <w:rsid w:val="00915048"/>
    <w:rsid w:val="009173B1"/>
    <w:rsid w:val="00925341"/>
    <w:rsid w:val="00931A7F"/>
    <w:rsid w:val="009368D2"/>
    <w:rsid w:val="00947BF5"/>
    <w:rsid w:val="009548E3"/>
    <w:rsid w:val="00955DDF"/>
    <w:rsid w:val="00973C2C"/>
    <w:rsid w:val="00975B67"/>
    <w:rsid w:val="009A383E"/>
    <w:rsid w:val="009A5AB9"/>
    <w:rsid w:val="009C7B1F"/>
    <w:rsid w:val="009D365C"/>
    <w:rsid w:val="009E7E6C"/>
    <w:rsid w:val="009F01FF"/>
    <w:rsid w:val="009F267B"/>
    <w:rsid w:val="009F4AAA"/>
    <w:rsid w:val="009F6F88"/>
    <w:rsid w:val="00A037E4"/>
    <w:rsid w:val="00A06D07"/>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57B5"/>
    <w:rsid w:val="00B623FE"/>
    <w:rsid w:val="00B635A5"/>
    <w:rsid w:val="00B70E75"/>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6D12"/>
    <w:rsid w:val="00C51172"/>
    <w:rsid w:val="00C66604"/>
    <w:rsid w:val="00CB33C8"/>
    <w:rsid w:val="00CC7D47"/>
    <w:rsid w:val="00CE729D"/>
    <w:rsid w:val="00CF7F80"/>
    <w:rsid w:val="00D00608"/>
    <w:rsid w:val="00D10A22"/>
    <w:rsid w:val="00D140B4"/>
    <w:rsid w:val="00D24C19"/>
    <w:rsid w:val="00D30955"/>
    <w:rsid w:val="00D50580"/>
    <w:rsid w:val="00D737BD"/>
    <w:rsid w:val="00D84CC5"/>
    <w:rsid w:val="00D91E6A"/>
    <w:rsid w:val="00DA2B42"/>
    <w:rsid w:val="00DB5F6C"/>
    <w:rsid w:val="00DB7888"/>
    <w:rsid w:val="00DD4845"/>
    <w:rsid w:val="00DD5401"/>
    <w:rsid w:val="00DF2B7C"/>
    <w:rsid w:val="00DF434C"/>
    <w:rsid w:val="00E009E7"/>
    <w:rsid w:val="00E03E9D"/>
    <w:rsid w:val="00E11F87"/>
    <w:rsid w:val="00E245C6"/>
    <w:rsid w:val="00E2690B"/>
    <w:rsid w:val="00E37DA3"/>
    <w:rsid w:val="00E51302"/>
    <w:rsid w:val="00E521B1"/>
    <w:rsid w:val="00E52524"/>
    <w:rsid w:val="00E55E1F"/>
    <w:rsid w:val="00E66CF2"/>
    <w:rsid w:val="00E72F55"/>
    <w:rsid w:val="00E814C1"/>
    <w:rsid w:val="00E82205"/>
    <w:rsid w:val="00E91849"/>
    <w:rsid w:val="00EA4551"/>
    <w:rsid w:val="00EC404A"/>
    <w:rsid w:val="00EC4C22"/>
    <w:rsid w:val="00ED22E3"/>
    <w:rsid w:val="00ED74C1"/>
    <w:rsid w:val="00EF07FD"/>
    <w:rsid w:val="00EF559F"/>
    <w:rsid w:val="00F00FC5"/>
    <w:rsid w:val="00F1295B"/>
    <w:rsid w:val="00F13EF4"/>
    <w:rsid w:val="00F4548D"/>
    <w:rsid w:val="00F56DE2"/>
    <w:rsid w:val="00F606D5"/>
    <w:rsid w:val="00F62660"/>
    <w:rsid w:val="00F707FD"/>
    <w:rsid w:val="00F73573"/>
    <w:rsid w:val="00F769CF"/>
    <w:rsid w:val="00F82F4E"/>
    <w:rsid w:val="00F924F6"/>
    <w:rsid w:val="00FB45F3"/>
    <w:rsid w:val="00FB7259"/>
    <w:rsid w:val="00FC1CAF"/>
    <w:rsid w:val="00FD4F42"/>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9640</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262</cp:revision>
  <cp:lastPrinted>2025-09-16T22:22:00Z</cp:lastPrinted>
  <dcterms:created xsi:type="dcterms:W3CDTF">2022-06-21T20:41:00Z</dcterms:created>
  <dcterms:modified xsi:type="dcterms:W3CDTF">2025-10-20T23:50:00Z</dcterms:modified>
</cp:coreProperties>
</file>